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340A" w14:textId="77777777" w:rsidR="006E7F48" w:rsidRDefault="00EC4D30">
      <w:pPr>
        <w:pBdr>
          <w:bottom w:val="single" w:sz="24" w:space="0" w:color="B71C1C"/>
        </w:pBdr>
        <w:spacing w:after="240"/>
      </w:pPr>
      <w:r>
        <w:rPr>
          <w:b/>
          <w:bCs/>
          <w:color w:val="B71C1C"/>
          <w:sz w:val="36"/>
          <w:szCs w:val="36"/>
        </w:rPr>
        <w:t>MOTIVATIE-OPDRACHT</w:t>
      </w:r>
    </w:p>
    <w:p w14:paraId="70D3E126" w14:textId="4BC2728D" w:rsidR="001607AD" w:rsidRDefault="00793ADE" w:rsidP="001607AD">
      <w:r>
        <w:t>Wat fijn dat je interesse toont om te werken bij Solidaris. We zijn een warme organisatie en ontvangen van jou graag een authentieke motivatiebrief</w:t>
      </w:r>
      <w:r w:rsidR="00BD7B81">
        <w:t xml:space="preserve"> in </w:t>
      </w:r>
      <w:r w:rsidR="00BD7B81" w:rsidRPr="25E442E6">
        <w:rPr>
          <w:b/>
          <w:bCs/>
        </w:rPr>
        <w:t>eigen bewoording</w:t>
      </w:r>
      <w:r>
        <w:t xml:space="preserve">. Niet alleen jouw cv maar ook jouw persoonlijke verhaal, ervaringen en motivatie geven voor ons de doorslag om met jou naar een volgende ronde te gaan. </w:t>
      </w:r>
    </w:p>
    <w:p w14:paraId="1F25EBE4" w14:textId="3F245B6B" w:rsidR="006E7F48" w:rsidRPr="001607AD" w:rsidRDefault="19FFBAE0" w:rsidP="1F0F5241">
      <w:pPr>
        <w:rPr>
          <w:b/>
          <w:bCs/>
          <w:color w:val="333333"/>
          <w:u w:val="single"/>
        </w:rPr>
      </w:pPr>
      <w:r w:rsidRPr="1F0F5241">
        <w:rPr>
          <w:b/>
          <w:bCs/>
          <w:u w:val="single"/>
        </w:rPr>
        <w:t>Beantwoord onderstaande vragen en u</w:t>
      </w:r>
      <w:r w:rsidR="2FD42515" w:rsidRPr="1F0F5241">
        <w:rPr>
          <w:b/>
          <w:bCs/>
          <w:u w:val="single"/>
        </w:rPr>
        <w:t xml:space="preserve">pload dit document samen met jouw cv om jouw sollicitatie te vervolledigen. </w:t>
      </w:r>
    </w:p>
    <w:p w14:paraId="691FB4BB" w14:textId="05590E0E" w:rsidR="00F85AF1" w:rsidRDefault="00F85AF1" w:rsidP="00F85AF1">
      <w:pPr>
        <w:pStyle w:val="Kop1"/>
        <w:spacing w:before="120"/>
      </w:pPr>
      <w:r>
        <w:rPr>
          <w:sz w:val="26"/>
          <w:szCs w:val="26"/>
        </w:rPr>
        <w:t>1. Persoonlijke motivatie</w:t>
      </w:r>
    </w:p>
    <w:p w14:paraId="006552EA" w14:textId="6282DD54" w:rsidR="00F85AF1" w:rsidRDefault="00F85AF1" w:rsidP="00F85AF1">
      <w:pPr>
        <w:spacing w:after="80" w:line="360" w:lineRule="auto"/>
      </w:pPr>
      <w:r>
        <w:rPr>
          <w:color w:val="333333"/>
        </w:rPr>
        <w:t xml:space="preserve">Welke zin trok je het meeste aan in de vacaturetekst? </w:t>
      </w:r>
      <w:r w:rsidR="00935946">
        <w:rPr>
          <w:color w:val="333333"/>
        </w:rPr>
        <w:t xml:space="preserve">Waarom past dit bij </w:t>
      </w:r>
      <w:r w:rsidR="003F2FE6">
        <w:rPr>
          <w:color w:val="333333"/>
        </w:rPr>
        <w:t xml:space="preserve">jou? </w:t>
      </w:r>
      <w:r>
        <w:rPr>
          <w:color w:val="333333"/>
        </w:rPr>
        <w:t>Welke zin zorgde voor de meeste twijfels</w:t>
      </w:r>
      <w:r w:rsidR="009150D3">
        <w:rPr>
          <w:color w:val="333333"/>
        </w:rPr>
        <w:t xml:space="preserve"> </w:t>
      </w:r>
      <w:r w:rsidR="008536A4">
        <w:rPr>
          <w:color w:val="333333"/>
        </w:rPr>
        <w:t xml:space="preserve">of vragen </w:t>
      </w:r>
      <w:r w:rsidR="009150D3">
        <w:rPr>
          <w:color w:val="333333"/>
        </w:rPr>
        <w:t>en waarom</w:t>
      </w:r>
      <w:r>
        <w:rPr>
          <w:color w:val="333333"/>
        </w:rPr>
        <w:t>?</w:t>
      </w:r>
      <w:r w:rsidR="00935946">
        <w:rPr>
          <w:color w:val="333333"/>
        </w:rPr>
        <w:t xml:space="preserve"> </w:t>
      </w:r>
      <w:r>
        <w:rPr>
          <w:color w:val="333333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85AF1" w14:paraId="338395D0" w14:textId="77777777" w:rsidTr="1F0F5241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200" w:type="dxa"/>
              <w:left w:w="120" w:type="dxa"/>
              <w:bottom w:w="400" w:type="dxa"/>
              <w:right w:w="120" w:type="dxa"/>
            </w:tcMar>
          </w:tcPr>
          <w:p w14:paraId="5AA97F40" w14:textId="2729D1E7" w:rsidR="00F85AF1" w:rsidRDefault="00F85AF1" w:rsidP="1F0F5241">
            <w:pPr>
              <w:spacing w:after="720"/>
              <w:rPr>
                <w:i/>
                <w:iCs/>
                <w:color w:val="D0D0D0"/>
              </w:rPr>
            </w:pPr>
          </w:p>
        </w:tc>
      </w:tr>
    </w:tbl>
    <w:p w14:paraId="5A17250D" w14:textId="77777777" w:rsidR="00F85AF1" w:rsidRDefault="00F85AF1" w:rsidP="00F85AF1">
      <w:pPr>
        <w:spacing w:after="360"/>
      </w:pPr>
    </w:p>
    <w:p w14:paraId="0CD756C8" w14:textId="0828E7AD" w:rsidR="006E7F48" w:rsidRDefault="00F85AF1">
      <w:pPr>
        <w:pStyle w:val="Kop1"/>
        <w:spacing w:before="120"/>
      </w:pPr>
      <w:r w:rsidRPr="25E442E6">
        <w:rPr>
          <w:sz w:val="26"/>
          <w:szCs w:val="26"/>
        </w:rPr>
        <w:t>2. Administratieve en inhoudelijke complexiteit</w:t>
      </w:r>
    </w:p>
    <w:p w14:paraId="4FD6A2BE" w14:textId="716412E2" w:rsidR="06799015" w:rsidRDefault="53CD8160" w:rsidP="25E442E6">
      <w:p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1F0F5241">
        <w:rPr>
          <w:rFonts w:ascii="Segoe UI" w:eastAsia="Segoe UI" w:hAnsi="Segoe UI" w:cs="Segoe UI"/>
          <w:sz w:val="21"/>
          <w:szCs w:val="21"/>
        </w:rPr>
        <w:t>Beschrijf je ervaring met het beheren en opvolgen van administratie</w:t>
      </w:r>
      <w:r w:rsidR="5C7F0375" w:rsidRPr="1F0F5241">
        <w:rPr>
          <w:rFonts w:ascii="Segoe UI" w:eastAsia="Segoe UI" w:hAnsi="Segoe UI" w:cs="Segoe UI"/>
          <w:sz w:val="21"/>
          <w:szCs w:val="21"/>
        </w:rPr>
        <w:t xml:space="preserve"> </w:t>
      </w:r>
      <w:r w:rsidRPr="1F0F5241">
        <w:rPr>
          <w:rFonts w:ascii="Segoe UI" w:eastAsia="Segoe UI" w:hAnsi="Segoe UI" w:cs="Segoe UI"/>
          <w:sz w:val="21"/>
          <w:szCs w:val="21"/>
        </w:rPr>
        <w:t>in brede zin.</w:t>
      </w:r>
      <w:r w:rsidR="06799015">
        <w:br/>
      </w:r>
      <w:r w:rsidRPr="1F0F5241">
        <w:rPr>
          <w:rFonts w:ascii="Segoe UI" w:eastAsia="Segoe UI" w:hAnsi="Segoe UI" w:cs="Segoe UI"/>
          <w:sz w:val="21"/>
          <w:szCs w:val="21"/>
        </w:rPr>
        <w:t>Met welke complexiteit kreeg je daarbij te maken</w:t>
      </w:r>
      <w:r w:rsidR="5CC9C969" w:rsidRPr="1F0F5241">
        <w:rPr>
          <w:rFonts w:ascii="Segoe UI" w:eastAsia="Segoe UI" w:hAnsi="Segoe UI" w:cs="Segoe UI"/>
          <w:sz w:val="21"/>
          <w:szCs w:val="21"/>
        </w:rPr>
        <w:t>,</w:t>
      </w:r>
      <w:r w:rsidRPr="1F0F5241">
        <w:rPr>
          <w:rFonts w:ascii="Segoe UI" w:eastAsia="Segoe UI" w:hAnsi="Segoe UI" w:cs="Segoe UI"/>
          <w:sz w:val="21"/>
          <w:szCs w:val="21"/>
        </w:rPr>
        <w:t xml:space="preserve"> </w:t>
      </w:r>
      <w:r w:rsidR="463F9178" w:rsidRPr="1F0F5241">
        <w:rPr>
          <w:rFonts w:ascii="Segoe UI" w:eastAsia="Segoe UI" w:hAnsi="Segoe UI" w:cs="Segoe UI"/>
          <w:sz w:val="21"/>
          <w:szCs w:val="21"/>
        </w:rPr>
        <w:t>l</w:t>
      </w:r>
      <w:r w:rsidRPr="1F0F5241">
        <w:rPr>
          <w:rFonts w:ascii="Segoe UI" w:eastAsia="Segoe UI" w:hAnsi="Segoe UI" w:cs="Segoe UI"/>
          <w:sz w:val="21"/>
          <w:szCs w:val="21"/>
        </w:rPr>
        <w:t>icht concreet toe wat dit uitdagend maakte</w:t>
      </w:r>
      <w:r w:rsidR="79A5BE54" w:rsidRPr="1F0F5241">
        <w:rPr>
          <w:rFonts w:ascii="Segoe UI" w:eastAsia="Segoe UI" w:hAnsi="Segoe UI" w:cs="Segoe UI"/>
          <w:sz w:val="21"/>
          <w:szCs w:val="21"/>
        </w:rPr>
        <w:t>.</w:t>
      </w:r>
      <w:r w:rsidR="32934559" w:rsidRPr="1F0F5241">
        <w:rPr>
          <w:rFonts w:ascii="Segoe UI" w:eastAsia="Segoe UI" w:hAnsi="Segoe UI" w:cs="Segoe UI"/>
          <w:sz w:val="21"/>
          <w:szCs w:val="21"/>
        </w:rPr>
        <w:t xml:space="preserve"> (de aard , het volume, de mate van detail, afstemming met anderen,...)</w:t>
      </w:r>
    </w:p>
    <w:p w14:paraId="59EA64C0" w14:textId="183DE9C7" w:rsidR="25E442E6" w:rsidRDefault="25E442E6" w:rsidP="25E442E6">
      <w:pPr>
        <w:spacing w:line="360" w:lineRule="auto"/>
        <w:rPr>
          <w:color w:val="333333"/>
          <w:highlight w:val="yellow"/>
        </w:rPr>
      </w:pPr>
    </w:p>
    <w:p w14:paraId="0AD74D85" w14:textId="5032D485" w:rsidR="32C87705" w:rsidRDefault="32C87705" w:rsidP="25E442E6">
      <w:pPr>
        <w:spacing w:line="341" w:lineRule="auto"/>
        <w:rPr>
          <w:i/>
          <w:iCs/>
          <w:sz w:val="20"/>
          <w:szCs w:val="20"/>
        </w:rPr>
      </w:pPr>
      <w:r w:rsidRPr="25E442E6">
        <w:rPr>
          <w:i/>
          <w:iCs/>
          <w:sz w:val="20"/>
          <w:szCs w:val="20"/>
        </w:rPr>
        <w:t xml:space="preserve">Denk </w:t>
      </w:r>
      <w:r w:rsidR="471C062F" w:rsidRPr="25E442E6">
        <w:rPr>
          <w:i/>
          <w:iCs/>
          <w:sz w:val="20"/>
          <w:szCs w:val="20"/>
        </w:rPr>
        <w:t xml:space="preserve">bij administratie </w:t>
      </w:r>
      <w:r w:rsidR="3F637D9F" w:rsidRPr="25E442E6">
        <w:rPr>
          <w:i/>
          <w:iCs/>
          <w:sz w:val="20"/>
          <w:szCs w:val="20"/>
        </w:rPr>
        <w:t>in</w:t>
      </w:r>
      <w:r w:rsidR="471C062F" w:rsidRPr="25E442E6">
        <w:rPr>
          <w:i/>
          <w:iCs/>
          <w:sz w:val="20"/>
          <w:szCs w:val="20"/>
        </w:rPr>
        <w:t xml:space="preserve"> de brede zin</w:t>
      </w:r>
      <w:r w:rsidRPr="25E442E6">
        <w:rPr>
          <w:i/>
          <w:iCs/>
          <w:sz w:val="20"/>
          <w:szCs w:val="20"/>
        </w:rPr>
        <w:t xml:space="preserve"> aan taken zoals </w:t>
      </w:r>
      <w:r w:rsidR="1194912E" w:rsidRPr="25E442E6">
        <w:rPr>
          <w:i/>
          <w:iCs/>
          <w:sz w:val="20"/>
          <w:szCs w:val="20"/>
        </w:rPr>
        <w:t>dossier</w:t>
      </w:r>
      <w:r>
        <w:noBreakHyphen/>
      </w:r>
      <w:r w:rsidR="1194912E" w:rsidRPr="25E442E6">
        <w:rPr>
          <w:i/>
          <w:iCs/>
          <w:sz w:val="20"/>
          <w:szCs w:val="20"/>
        </w:rPr>
        <w:t xml:space="preserve"> en casemanagement, administratieve opvolging, document</w:t>
      </w:r>
      <w:r>
        <w:noBreakHyphen/>
      </w:r>
      <w:r w:rsidR="1194912E" w:rsidRPr="25E442E6">
        <w:rPr>
          <w:i/>
          <w:iCs/>
          <w:sz w:val="20"/>
          <w:szCs w:val="20"/>
        </w:rPr>
        <w:t xml:space="preserve"> en bestandsbeheer, registratie en dataverwerking, rapportering, procesopvolging, backoffice</w:t>
      </w:r>
      <w:r>
        <w:noBreakHyphen/>
      </w:r>
      <w:r w:rsidR="1194912E" w:rsidRPr="25E442E6">
        <w:rPr>
          <w:i/>
          <w:iCs/>
          <w:sz w:val="20"/>
          <w:szCs w:val="20"/>
        </w:rPr>
        <w:t>werking, werken met vertrouwelijke informatie, naleving van procedures en regelgeving, kwaliteitscontrole, werken met meerdere systemen,...</w:t>
      </w:r>
    </w:p>
    <w:p w14:paraId="6BA3D6B3" w14:textId="14D60BE5" w:rsidR="25E442E6" w:rsidRDefault="25E442E6" w:rsidP="25E442E6">
      <w:pPr>
        <w:spacing w:line="341" w:lineRule="auto"/>
        <w:rPr>
          <w:i/>
          <w:iCs/>
          <w:color w:val="000000" w:themeColor="text1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E7F48" w14:paraId="2415C6D7" w14:textId="77777777" w:rsidTr="1F0F5241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200" w:type="dxa"/>
              <w:left w:w="120" w:type="dxa"/>
              <w:bottom w:w="400" w:type="dxa"/>
              <w:right w:w="120" w:type="dxa"/>
            </w:tcMar>
          </w:tcPr>
          <w:p w14:paraId="4EEAE310" w14:textId="7FD4C8F3" w:rsidR="006E7F48" w:rsidRDefault="006E7F48" w:rsidP="1F0F5241">
            <w:pPr>
              <w:spacing w:after="720"/>
              <w:rPr>
                <w:i/>
                <w:iCs/>
                <w:color w:val="D0D0D0"/>
              </w:rPr>
            </w:pPr>
          </w:p>
        </w:tc>
      </w:tr>
    </w:tbl>
    <w:p w14:paraId="7279DA67" w14:textId="77777777" w:rsidR="006E7F48" w:rsidRDefault="006E7F48">
      <w:pPr>
        <w:spacing w:after="240"/>
      </w:pPr>
    </w:p>
    <w:p w14:paraId="47BC9961" w14:textId="26590E89" w:rsidR="006E7F48" w:rsidRDefault="00F85AF1">
      <w:pPr>
        <w:pStyle w:val="Kop1"/>
        <w:spacing w:before="120"/>
      </w:pPr>
      <w:r w:rsidRPr="25E442E6">
        <w:rPr>
          <w:sz w:val="26"/>
          <w:szCs w:val="26"/>
        </w:rPr>
        <w:t>3. Klantgerichtheid: concreet voorbeeld</w:t>
      </w:r>
    </w:p>
    <w:p w14:paraId="0C72F262" w14:textId="7D1CFB26" w:rsidR="67341905" w:rsidRDefault="67341905" w:rsidP="25E442E6">
      <w:pPr>
        <w:spacing w:line="300" w:lineRule="auto"/>
      </w:pPr>
      <w:r w:rsidRPr="25E442E6">
        <w:rPr>
          <w:rFonts w:ascii="Segoe UI" w:eastAsia="Segoe UI" w:hAnsi="Segoe UI" w:cs="Segoe UI"/>
          <w:sz w:val="21"/>
          <w:szCs w:val="21"/>
        </w:rPr>
        <w:t>Geef een concreet voorbeeld van een situatie waarin je bewust koos voor een zeer klant</w:t>
      </w:r>
      <w:r>
        <w:noBreakHyphen/>
      </w:r>
      <w:r w:rsidRPr="25E442E6">
        <w:rPr>
          <w:rFonts w:ascii="Segoe UI" w:eastAsia="Segoe UI" w:hAnsi="Segoe UI" w:cs="Segoe UI"/>
          <w:sz w:val="21"/>
          <w:szCs w:val="21"/>
        </w:rPr>
        <w:t xml:space="preserve"> of dienstgerichte aanpak, ondanks beperkingen zoals regels, tijdsdruk of tegenstrijdige belangen.</w:t>
      </w:r>
      <w:r>
        <w:br/>
      </w:r>
      <w:r w:rsidRPr="25E442E6">
        <w:rPr>
          <w:rFonts w:ascii="Segoe UI" w:eastAsia="Segoe UI" w:hAnsi="Segoe UI" w:cs="Segoe UI"/>
          <w:sz w:val="21"/>
          <w:szCs w:val="21"/>
        </w:rPr>
        <w:t>Wie was de klant of interne afnemer, wat was de vraag of het probleem, welke afwegingen maakte je en wat was de concrete impact van jouw handelen?</w:t>
      </w:r>
    </w:p>
    <w:p w14:paraId="4B15CF6F" w14:textId="74C4FA16" w:rsidR="25E442E6" w:rsidRDefault="25E442E6" w:rsidP="25E442E6">
      <w:pPr>
        <w:spacing w:after="240" w:line="340" w:lineRule="auto"/>
        <w:rPr>
          <w:i/>
          <w:iCs/>
          <w:color w:val="000000" w:themeColor="text1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E7F48" w14:paraId="2BEB001F" w14:textId="77777777" w:rsidTr="1F0F5241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200" w:type="dxa"/>
              <w:left w:w="120" w:type="dxa"/>
              <w:bottom w:w="400" w:type="dxa"/>
              <w:right w:w="120" w:type="dxa"/>
            </w:tcMar>
          </w:tcPr>
          <w:p w14:paraId="48A98F4B" w14:textId="67AB27C4" w:rsidR="006E7F48" w:rsidRDefault="006E7F48" w:rsidP="1F0F5241">
            <w:pPr>
              <w:spacing w:after="720"/>
              <w:rPr>
                <w:i/>
                <w:iCs/>
                <w:color w:val="D0D0D0"/>
              </w:rPr>
            </w:pPr>
          </w:p>
        </w:tc>
      </w:tr>
    </w:tbl>
    <w:p w14:paraId="717070DD" w14:textId="77777777" w:rsidR="006E7F48" w:rsidRDefault="006E7F48">
      <w:pPr>
        <w:spacing w:after="240"/>
      </w:pPr>
    </w:p>
    <w:p w14:paraId="2EB7394D" w14:textId="73E2C77F" w:rsidR="1F0F5241" w:rsidRDefault="1F0F5241" w:rsidP="1F0F5241">
      <w:pPr>
        <w:spacing w:after="240"/>
      </w:pPr>
    </w:p>
    <w:p w14:paraId="523DA0DE" w14:textId="1160112A" w:rsidR="05A7F863" w:rsidRDefault="05A7F863" w:rsidP="1F0F5241">
      <w:pPr>
        <w:pStyle w:val="Kop1"/>
        <w:spacing w:before="120" w:line="259" w:lineRule="auto"/>
      </w:pPr>
      <w:r w:rsidRPr="1F0F5241">
        <w:rPr>
          <w:sz w:val="26"/>
          <w:szCs w:val="26"/>
        </w:rPr>
        <w:t>Dit bestand</w:t>
      </w:r>
      <w:r w:rsidR="7EC5351E" w:rsidRPr="1F0F5241">
        <w:rPr>
          <w:sz w:val="26"/>
          <w:szCs w:val="26"/>
        </w:rPr>
        <w:t xml:space="preserve"> geldt</w:t>
      </w:r>
      <w:r w:rsidRPr="1F0F5241">
        <w:rPr>
          <w:sz w:val="26"/>
          <w:szCs w:val="26"/>
        </w:rPr>
        <w:t xml:space="preserve"> als jouw motivatiebrief, sla het bestand op en upload </w:t>
      </w:r>
      <w:r w:rsidR="442B517F" w:rsidRPr="1F0F5241">
        <w:rPr>
          <w:sz w:val="26"/>
          <w:szCs w:val="26"/>
        </w:rPr>
        <w:t xml:space="preserve">dit , samen met jouw cv </w:t>
      </w:r>
      <w:r w:rsidRPr="1F0F5241">
        <w:rPr>
          <w:sz w:val="26"/>
          <w:szCs w:val="26"/>
        </w:rPr>
        <w:t xml:space="preserve">als bijlage op onze </w:t>
      </w:r>
      <w:proofErr w:type="spellStart"/>
      <w:r w:rsidRPr="1F0F5241">
        <w:rPr>
          <w:sz w:val="26"/>
          <w:szCs w:val="26"/>
        </w:rPr>
        <w:t>jobsite</w:t>
      </w:r>
      <w:proofErr w:type="spellEnd"/>
      <w:r w:rsidRPr="1F0F5241">
        <w:rPr>
          <w:sz w:val="26"/>
          <w:szCs w:val="26"/>
        </w:rPr>
        <w:t xml:space="preserve">. </w:t>
      </w:r>
    </w:p>
    <w:p w14:paraId="0D7D2D22" w14:textId="303E2270" w:rsidR="05A7F863" w:rsidRDefault="05A7F863" w:rsidP="1F0F5241">
      <w:pPr>
        <w:spacing w:after="240"/>
      </w:pPr>
      <w:r>
        <w:rPr>
          <w:noProof/>
        </w:rPr>
        <w:drawing>
          <wp:inline distT="0" distB="0" distL="0" distR="0" wp14:anchorId="4676CE94" wp14:editId="07A47C38">
            <wp:extent cx="5724525" cy="723900"/>
            <wp:effectExtent l="0" t="0" r="0" b="0"/>
            <wp:docPr id="29954871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48710" name="Picture 2995487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5A7F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64D91"/>
    <w:multiLevelType w:val="hybridMultilevel"/>
    <w:tmpl w:val="E9C030EC"/>
    <w:lvl w:ilvl="0" w:tplc="4156CB76">
      <w:start w:val="1"/>
      <w:numFmt w:val="bullet"/>
      <w:lvlText w:val="●"/>
      <w:lvlJc w:val="left"/>
      <w:pPr>
        <w:ind w:left="720" w:hanging="360"/>
      </w:pPr>
    </w:lvl>
    <w:lvl w:ilvl="1" w:tplc="F88CE012">
      <w:start w:val="1"/>
      <w:numFmt w:val="bullet"/>
      <w:lvlText w:val="○"/>
      <w:lvlJc w:val="left"/>
      <w:pPr>
        <w:ind w:left="1440" w:hanging="360"/>
      </w:pPr>
    </w:lvl>
    <w:lvl w:ilvl="2" w:tplc="AF4C9E06">
      <w:start w:val="1"/>
      <w:numFmt w:val="bullet"/>
      <w:lvlText w:val="■"/>
      <w:lvlJc w:val="left"/>
      <w:pPr>
        <w:ind w:left="2160" w:hanging="360"/>
      </w:pPr>
    </w:lvl>
    <w:lvl w:ilvl="3" w:tplc="CDE42C78">
      <w:start w:val="1"/>
      <w:numFmt w:val="bullet"/>
      <w:lvlText w:val="●"/>
      <w:lvlJc w:val="left"/>
      <w:pPr>
        <w:ind w:left="2880" w:hanging="360"/>
      </w:pPr>
    </w:lvl>
    <w:lvl w:ilvl="4" w:tplc="3CEA569C">
      <w:start w:val="1"/>
      <w:numFmt w:val="bullet"/>
      <w:lvlText w:val="○"/>
      <w:lvlJc w:val="left"/>
      <w:pPr>
        <w:ind w:left="3600" w:hanging="360"/>
      </w:pPr>
    </w:lvl>
    <w:lvl w:ilvl="5" w:tplc="332C72FC">
      <w:start w:val="1"/>
      <w:numFmt w:val="bullet"/>
      <w:lvlText w:val="■"/>
      <w:lvlJc w:val="left"/>
      <w:pPr>
        <w:ind w:left="4320" w:hanging="360"/>
      </w:pPr>
    </w:lvl>
    <w:lvl w:ilvl="6" w:tplc="A5EA83E8">
      <w:start w:val="1"/>
      <w:numFmt w:val="bullet"/>
      <w:lvlText w:val="●"/>
      <w:lvlJc w:val="left"/>
      <w:pPr>
        <w:ind w:left="5040" w:hanging="360"/>
      </w:pPr>
    </w:lvl>
    <w:lvl w:ilvl="7" w:tplc="D5B067C8">
      <w:start w:val="1"/>
      <w:numFmt w:val="bullet"/>
      <w:lvlText w:val="●"/>
      <w:lvlJc w:val="left"/>
      <w:pPr>
        <w:ind w:left="5760" w:hanging="360"/>
      </w:pPr>
    </w:lvl>
    <w:lvl w:ilvl="8" w:tplc="FF5E4E4C">
      <w:start w:val="1"/>
      <w:numFmt w:val="bullet"/>
      <w:lvlText w:val="●"/>
      <w:lvlJc w:val="left"/>
      <w:pPr>
        <w:ind w:left="6480" w:hanging="360"/>
      </w:pPr>
    </w:lvl>
  </w:abstractNum>
  <w:num w:numId="1" w16cid:durableId="13580447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48"/>
    <w:rsid w:val="00084F05"/>
    <w:rsid w:val="000C4CBA"/>
    <w:rsid w:val="00144452"/>
    <w:rsid w:val="001607AD"/>
    <w:rsid w:val="00261AAE"/>
    <w:rsid w:val="002C376F"/>
    <w:rsid w:val="002E719A"/>
    <w:rsid w:val="00362469"/>
    <w:rsid w:val="003C0428"/>
    <w:rsid w:val="003F2FE6"/>
    <w:rsid w:val="0046207A"/>
    <w:rsid w:val="004F5454"/>
    <w:rsid w:val="006A01E4"/>
    <w:rsid w:val="006B344F"/>
    <w:rsid w:val="006E081A"/>
    <w:rsid w:val="006E7F48"/>
    <w:rsid w:val="00782621"/>
    <w:rsid w:val="00793ADE"/>
    <w:rsid w:val="008536A4"/>
    <w:rsid w:val="008830C4"/>
    <w:rsid w:val="00886420"/>
    <w:rsid w:val="008D3D16"/>
    <w:rsid w:val="009150D3"/>
    <w:rsid w:val="009217C6"/>
    <w:rsid w:val="00935946"/>
    <w:rsid w:val="00A00FC5"/>
    <w:rsid w:val="00A40413"/>
    <w:rsid w:val="00A43C4D"/>
    <w:rsid w:val="00A43D18"/>
    <w:rsid w:val="00A60C81"/>
    <w:rsid w:val="00BB7367"/>
    <w:rsid w:val="00BD7B81"/>
    <w:rsid w:val="00C325CB"/>
    <w:rsid w:val="00C74333"/>
    <w:rsid w:val="00CE44FB"/>
    <w:rsid w:val="00DB579C"/>
    <w:rsid w:val="00DB60D9"/>
    <w:rsid w:val="00EC4D30"/>
    <w:rsid w:val="00ED7DB8"/>
    <w:rsid w:val="00F06742"/>
    <w:rsid w:val="00F12504"/>
    <w:rsid w:val="00F85AF1"/>
    <w:rsid w:val="00FF76FB"/>
    <w:rsid w:val="0370DB51"/>
    <w:rsid w:val="0375087E"/>
    <w:rsid w:val="05A7F863"/>
    <w:rsid w:val="06799015"/>
    <w:rsid w:val="089DD37F"/>
    <w:rsid w:val="0AB7C26B"/>
    <w:rsid w:val="0EC656A5"/>
    <w:rsid w:val="1194912E"/>
    <w:rsid w:val="1488892B"/>
    <w:rsid w:val="154536B4"/>
    <w:rsid w:val="17EB9A42"/>
    <w:rsid w:val="19FFBAE0"/>
    <w:rsid w:val="1A1EE256"/>
    <w:rsid w:val="1C96B0E0"/>
    <w:rsid w:val="1F0F5241"/>
    <w:rsid w:val="23D41C7F"/>
    <w:rsid w:val="23D8D9A0"/>
    <w:rsid w:val="25E442E6"/>
    <w:rsid w:val="26433273"/>
    <w:rsid w:val="29C537F0"/>
    <w:rsid w:val="2FD42515"/>
    <w:rsid w:val="32934559"/>
    <w:rsid w:val="32C87705"/>
    <w:rsid w:val="3F260E27"/>
    <w:rsid w:val="3F637D9F"/>
    <w:rsid w:val="415DEAE9"/>
    <w:rsid w:val="43691BB4"/>
    <w:rsid w:val="439B0615"/>
    <w:rsid w:val="442B517F"/>
    <w:rsid w:val="463F9178"/>
    <w:rsid w:val="471C062F"/>
    <w:rsid w:val="4AC20697"/>
    <w:rsid w:val="53CD8160"/>
    <w:rsid w:val="549D9BE3"/>
    <w:rsid w:val="553B4B45"/>
    <w:rsid w:val="56756A76"/>
    <w:rsid w:val="57F26AAD"/>
    <w:rsid w:val="5BBCF421"/>
    <w:rsid w:val="5C7F0375"/>
    <w:rsid w:val="5CC9C969"/>
    <w:rsid w:val="60555179"/>
    <w:rsid w:val="67341905"/>
    <w:rsid w:val="6817AEE4"/>
    <w:rsid w:val="6E50B583"/>
    <w:rsid w:val="758FA6F3"/>
    <w:rsid w:val="79A5BE54"/>
    <w:rsid w:val="7AF71BF2"/>
    <w:rsid w:val="7B7CE944"/>
    <w:rsid w:val="7CB8F3F8"/>
    <w:rsid w:val="7EC5351E"/>
    <w:rsid w:val="7ED79B76"/>
    <w:rsid w:val="7F288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AF1E"/>
  <w15:docId w15:val="{0F5B3366-D321-4DFC-ABFE-30E0F94C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link w:val="Kop1Char"/>
    <w:uiPriority w:val="9"/>
    <w:qFormat/>
    <w:pPr>
      <w:spacing w:before="240" w:after="120"/>
      <w:outlineLvl w:val="0"/>
    </w:pPr>
    <w:rPr>
      <w:b/>
      <w:bCs/>
      <w:color w:val="B71C1C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F85AF1"/>
    <w:rPr>
      <w:b/>
      <w:bCs/>
      <w:color w:val="B71C1C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17C6"/>
    <w:rPr>
      <w:sz w:val="16"/>
      <w:szCs w:val="16"/>
    </w:rPr>
  </w:style>
  <w:style w:type="paragraph" w:styleId="Tekstopmerking">
    <w:name w:val="annotation text"/>
    <w:link w:val="TekstopmerkingChar"/>
    <w:uiPriority w:val="99"/>
    <w:unhideWhenUsed/>
    <w:rsid w:val="25E442E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217C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17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17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1f946c-55d3-49f0-ae39-3c8e2ca9fedd">
      <Terms xmlns="http://schemas.microsoft.com/office/infopath/2007/PartnerControls"/>
    </lcf76f155ced4ddcb4097134ff3c332f>
    <TaxCatchAll xmlns="cac108cb-8857-47ef-8d55-db769a8b7a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91B0903B8A642A1DBD2E98567C4C8" ma:contentTypeVersion="11" ma:contentTypeDescription="Een nieuw document maken." ma:contentTypeScope="" ma:versionID="4ac8971ef28b06ec104fd310aa12238a">
  <xsd:schema xmlns:xsd="http://www.w3.org/2001/XMLSchema" xmlns:xs="http://www.w3.org/2001/XMLSchema" xmlns:p="http://schemas.microsoft.com/office/2006/metadata/properties" xmlns:ns2="141f946c-55d3-49f0-ae39-3c8e2ca9fedd" xmlns:ns3="cac108cb-8857-47ef-8d55-db769a8b7aaf" targetNamespace="http://schemas.microsoft.com/office/2006/metadata/properties" ma:root="true" ma:fieldsID="6be7276eeb576468e32637cc6d36fd56" ns2:_="" ns3:_="">
    <xsd:import namespace="141f946c-55d3-49f0-ae39-3c8e2ca9fedd"/>
    <xsd:import namespace="cac108cb-8857-47ef-8d55-db769a8b7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f946c-55d3-49f0-ae39-3c8e2ca9f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dd3a80c-dcfc-4322-8472-55d1b294c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108cb-8857-47ef-8d55-db769a8b7a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c41212-7475-4b56-bc00-193862cd69fb}" ma:internalName="TaxCatchAll" ma:showField="CatchAllData" ma:web="cac108cb-8857-47ef-8d55-db769a8b7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321D4-DE55-4F3D-BE94-C9E7F2AAEDA8}">
  <ds:schemaRefs>
    <ds:schemaRef ds:uri="http://schemas.microsoft.com/office/2006/metadata/properties"/>
    <ds:schemaRef ds:uri="http://schemas.microsoft.com/office/infopath/2007/PartnerControls"/>
    <ds:schemaRef ds:uri="141f946c-55d3-49f0-ae39-3c8e2ca9fedd"/>
    <ds:schemaRef ds:uri="cac108cb-8857-47ef-8d55-db769a8b7aaf"/>
  </ds:schemaRefs>
</ds:datastoreItem>
</file>

<file path=customXml/itemProps2.xml><?xml version="1.0" encoding="utf-8"?>
<ds:datastoreItem xmlns:ds="http://schemas.openxmlformats.org/officeDocument/2006/customXml" ds:itemID="{7ABE1520-C45F-439C-867C-275A353E2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f946c-55d3-49f0-ae39-3c8e2ca9fedd"/>
    <ds:schemaRef ds:uri="cac108cb-8857-47ef-8d55-db769a8b7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B2E40-8B68-4437-80D1-8C247A8E85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1501</Characters>
  <Application>Microsoft Office Word</Application>
  <DocSecurity>0</DocSecurity>
  <Lines>36</Lines>
  <Paragraphs>11</Paragraphs>
  <ScaleCrop>false</ScaleCrop>
  <Company>Solidaris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Van Herreweghe, Klaske</cp:lastModifiedBy>
  <cp:revision>30</cp:revision>
  <dcterms:created xsi:type="dcterms:W3CDTF">2026-05-01T03:58:00Z</dcterms:created>
  <dcterms:modified xsi:type="dcterms:W3CDTF">2026-05-27T08:25:00Z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0x010100BA691B0903B8A642A1DBD2E98567C4C8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